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7EAFA" w14:textId="77777777" w:rsidR="00D049B4" w:rsidRDefault="00D049B4" w:rsidP="00D049B4">
      <w:pPr>
        <w:tabs>
          <w:tab w:val="left" w:pos="426"/>
        </w:tabs>
        <w:ind w:left="851"/>
        <w:jc w:val="right"/>
        <w:rPr>
          <w:rFonts w:ascii="Times New Roman" w:hAnsi="Times New Roman"/>
        </w:rPr>
      </w:pPr>
      <w:r>
        <w:rPr>
          <w:rFonts w:ascii="Times New Roman" w:hAnsi="Times New Roman"/>
        </w:rPr>
        <w:t xml:space="preserve">Pirkimo sąlygų </w:t>
      </w:r>
    </w:p>
    <w:p w14:paraId="77983CFC" w14:textId="3DEC701F" w:rsidR="00D049B4" w:rsidRPr="00D049B4" w:rsidRDefault="00D049B4" w:rsidP="00D049B4">
      <w:pPr>
        <w:tabs>
          <w:tab w:val="left" w:pos="426"/>
        </w:tabs>
        <w:ind w:left="851"/>
        <w:jc w:val="right"/>
        <w:rPr>
          <w:rFonts w:ascii="Times New Roman" w:hAnsi="Times New Roman"/>
        </w:rPr>
      </w:pPr>
      <w:r>
        <w:rPr>
          <w:rFonts w:ascii="Times New Roman" w:hAnsi="Times New Roman"/>
        </w:rPr>
        <w:t>2.2 priedas „</w:t>
      </w:r>
      <w:r w:rsidRPr="00D049B4">
        <w:rPr>
          <w:rFonts w:ascii="Times New Roman" w:hAnsi="Times New Roman"/>
        </w:rPr>
        <w:t>Minimalaus aplinkos apsaugos kriterijaus</w:t>
      </w:r>
      <w:r>
        <w:rPr>
          <w:rFonts w:ascii="Times New Roman" w:hAnsi="Times New Roman"/>
        </w:rPr>
        <w:t>“</w:t>
      </w:r>
    </w:p>
    <w:p w14:paraId="0E38BA3F" w14:textId="77777777" w:rsidR="00A242E4" w:rsidRPr="00AD36F9" w:rsidRDefault="00A242E4" w:rsidP="00A242E4">
      <w:pPr>
        <w:contextualSpacing/>
        <w:jc w:val="center"/>
        <w:rPr>
          <w:rFonts w:ascii="Times New Roman" w:eastAsia="Calibri" w:hAnsi="Times New Roman" w:cs="Calibri"/>
          <w:b/>
          <w:bCs/>
          <w:sz w:val="20"/>
          <w:szCs w:val="20"/>
          <w:lang w:eastAsia="lt-LT"/>
        </w:rPr>
      </w:pPr>
    </w:p>
    <w:p w14:paraId="314DB829" w14:textId="77777777" w:rsidR="00A242E4" w:rsidRDefault="00A242E4" w:rsidP="00A242E4">
      <w:pPr>
        <w:spacing w:after="160" w:line="276" w:lineRule="auto"/>
        <w:contextualSpacing/>
        <w:jc w:val="both"/>
        <w:rPr>
          <w:rFonts w:ascii="Times New Roman" w:eastAsia="Calibri" w:hAnsi="Times New Roman" w:cs="Calibri"/>
          <w:sz w:val="24"/>
          <w:szCs w:val="24"/>
          <w:lang w:eastAsia="lt-LT"/>
        </w:rPr>
      </w:pPr>
      <w:r w:rsidRPr="00AD36F9">
        <w:rPr>
          <w:rFonts w:ascii="Times New Roman" w:eastAsia="Calibri" w:hAnsi="Times New Roman" w:cs="Calibri"/>
          <w:sz w:val="24"/>
          <w:szCs w:val="24"/>
          <w:lang w:eastAsia="lt-LT"/>
        </w:rPr>
        <w:t xml:space="preserve">Atliekamas žaliasis pirkimas. Pirkimas vykdomas 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(toliau – Tvarkos aprašas) 4.1 papunkčiu. Aplinkos apaugos kriterijai, taikomi baldams ir pakuotėms, nurodyti Tvarkos aprašo 2 priedo VII skyriaus „Baldai“ 7 punkte ir II skyriaus „Pakuotės“ 2 punkte. </w:t>
      </w:r>
    </w:p>
    <w:p w14:paraId="0D9EDC5B" w14:textId="1820EA19" w:rsidR="00A242E4" w:rsidRPr="00AD36F9" w:rsidRDefault="00A242E4" w:rsidP="00A242E4">
      <w:pPr>
        <w:tabs>
          <w:tab w:val="left" w:pos="851"/>
          <w:tab w:val="left" w:pos="1134"/>
        </w:tabs>
        <w:contextualSpacing/>
        <w:jc w:val="both"/>
        <w:rPr>
          <w:rFonts w:ascii="Times New Roman" w:hAnsi="Times New Roman"/>
          <w:bCs/>
          <w:iCs/>
          <w:sz w:val="24"/>
          <w:szCs w:val="24"/>
          <w:lang w:eastAsia="lt-LT"/>
        </w:rPr>
      </w:pPr>
      <w:r w:rsidRPr="00C415EB">
        <w:rPr>
          <w:rFonts w:ascii="Times New Roman" w:eastAsia="Calibri" w:hAnsi="Times New Roman" w:cs="Calibri"/>
          <w:sz w:val="24"/>
          <w:szCs w:val="24"/>
          <w:lang w:eastAsia="lt-LT"/>
        </w:rPr>
        <w:t>Kartu su pasiūlymu Tiekėjas turi pateikti dokumentus, įrodančius prekių atitiktį lentelės 2 stulpelyje nurodytiems aplinkos apsaugos kriterijams*. Teikiamus dokumentus, Tiekėjas turi įvardinti šioje lentelėje.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016"/>
        <w:gridCol w:w="2305"/>
      </w:tblGrid>
      <w:tr w:rsidR="00A242E4" w:rsidRPr="006348F6" w14:paraId="6E065AEE" w14:textId="77777777" w:rsidTr="00425EDB">
        <w:trPr>
          <w:tblHeader/>
        </w:trPr>
        <w:tc>
          <w:tcPr>
            <w:tcW w:w="1198" w:type="pct"/>
            <w:vAlign w:val="center"/>
          </w:tcPr>
          <w:p w14:paraId="22785245" w14:textId="77777777" w:rsidR="00A242E4" w:rsidRPr="006348F6" w:rsidRDefault="00A242E4" w:rsidP="00425EDB">
            <w:pPr>
              <w:jc w:val="center"/>
              <w:rPr>
                <w:rFonts w:ascii="Times New Roman" w:eastAsia="Calibri" w:hAnsi="Times New Roman"/>
                <w:b/>
                <w:sz w:val="20"/>
                <w:szCs w:val="20"/>
              </w:rPr>
            </w:pPr>
            <w:r w:rsidRPr="006348F6">
              <w:rPr>
                <w:rFonts w:ascii="Times New Roman" w:eastAsia="Calibri" w:hAnsi="Times New Roman"/>
                <w:b/>
                <w:sz w:val="20"/>
                <w:szCs w:val="20"/>
              </w:rPr>
              <w:t>Prekė</w:t>
            </w:r>
          </w:p>
        </w:tc>
        <w:tc>
          <w:tcPr>
            <w:tcW w:w="2605" w:type="pct"/>
            <w:vAlign w:val="center"/>
          </w:tcPr>
          <w:p w14:paraId="7CF8F848" w14:textId="77777777" w:rsidR="00A242E4" w:rsidRPr="006348F6" w:rsidRDefault="00A242E4" w:rsidP="00425EDB">
            <w:pPr>
              <w:jc w:val="center"/>
              <w:rPr>
                <w:rFonts w:ascii="Times New Roman" w:eastAsia="Calibri" w:hAnsi="Times New Roman"/>
                <w:b/>
                <w:sz w:val="20"/>
                <w:szCs w:val="20"/>
              </w:rPr>
            </w:pPr>
            <w:r w:rsidRPr="006348F6">
              <w:rPr>
                <w:rFonts w:ascii="Times New Roman" w:hAnsi="Times New Roman"/>
                <w:b/>
                <w:bCs/>
                <w:sz w:val="20"/>
                <w:szCs w:val="20"/>
              </w:rPr>
              <w:t>Minimalaus aplinkos apsaugos kriterijaus pavadinimas</w:t>
            </w:r>
          </w:p>
        </w:tc>
        <w:tc>
          <w:tcPr>
            <w:tcW w:w="1197" w:type="pct"/>
            <w:vAlign w:val="center"/>
          </w:tcPr>
          <w:p w14:paraId="7659CC7A" w14:textId="77777777" w:rsidR="00A242E4" w:rsidRPr="006348F6" w:rsidRDefault="00A242E4" w:rsidP="00425EDB">
            <w:pPr>
              <w:jc w:val="center"/>
              <w:rPr>
                <w:rFonts w:ascii="Times New Roman" w:eastAsia="Calibri" w:hAnsi="Times New Roman"/>
                <w:b/>
                <w:sz w:val="20"/>
                <w:szCs w:val="20"/>
              </w:rPr>
            </w:pPr>
            <w:r w:rsidRPr="006348F6">
              <w:rPr>
                <w:rFonts w:ascii="Times New Roman" w:eastAsia="Calibri" w:hAnsi="Times New Roman"/>
                <w:b/>
                <w:sz w:val="20"/>
                <w:szCs w:val="20"/>
              </w:rPr>
              <w:t>Tiekėjo pateikiami dokumentai, įrodantys prekių atitiktį</w:t>
            </w:r>
            <w:r w:rsidRPr="006348F6">
              <w:rPr>
                <w:rFonts w:ascii="Times New Roman" w:eastAsia="Century Gothic" w:hAnsi="Times New Roman"/>
                <w:b/>
                <w:bCs/>
                <w:sz w:val="20"/>
                <w:szCs w:val="20"/>
              </w:rPr>
              <w:t xml:space="preserve"> lentelės 2 stulpelyje nurodytiems aplinkos apsaugos kriterijams*</w:t>
            </w:r>
          </w:p>
        </w:tc>
      </w:tr>
      <w:tr w:rsidR="00A242E4" w:rsidRPr="006348F6" w14:paraId="0AE5551D" w14:textId="77777777" w:rsidTr="00425EDB">
        <w:trPr>
          <w:tblHeader/>
        </w:trPr>
        <w:tc>
          <w:tcPr>
            <w:tcW w:w="1198" w:type="pct"/>
          </w:tcPr>
          <w:p w14:paraId="04DB4AFC" w14:textId="77777777" w:rsidR="00A242E4" w:rsidRPr="006348F6" w:rsidRDefault="00A242E4" w:rsidP="00425EDB">
            <w:pPr>
              <w:jc w:val="center"/>
              <w:rPr>
                <w:rFonts w:ascii="Times New Roman" w:hAnsi="Times New Roman"/>
                <w:bCs/>
                <w:sz w:val="20"/>
                <w:szCs w:val="20"/>
              </w:rPr>
            </w:pPr>
            <w:r w:rsidRPr="006348F6">
              <w:rPr>
                <w:rFonts w:ascii="Times New Roman" w:hAnsi="Times New Roman"/>
                <w:bCs/>
                <w:sz w:val="20"/>
                <w:szCs w:val="20"/>
              </w:rPr>
              <w:t>1</w:t>
            </w:r>
          </w:p>
        </w:tc>
        <w:tc>
          <w:tcPr>
            <w:tcW w:w="2605" w:type="pct"/>
          </w:tcPr>
          <w:p w14:paraId="6BD85606" w14:textId="77777777" w:rsidR="00A242E4" w:rsidRPr="006348F6" w:rsidRDefault="00A242E4" w:rsidP="00425EDB">
            <w:pPr>
              <w:jc w:val="center"/>
              <w:rPr>
                <w:rFonts w:ascii="Times New Roman" w:hAnsi="Times New Roman"/>
                <w:bCs/>
                <w:sz w:val="20"/>
                <w:szCs w:val="20"/>
              </w:rPr>
            </w:pPr>
            <w:r w:rsidRPr="006348F6">
              <w:rPr>
                <w:rFonts w:ascii="Times New Roman" w:hAnsi="Times New Roman"/>
                <w:bCs/>
                <w:sz w:val="20"/>
                <w:szCs w:val="20"/>
              </w:rPr>
              <w:t>2</w:t>
            </w:r>
          </w:p>
        </w:tc>
        <w:tc>
          <w:tcPr>
            <w:tcW w:w="1197" w:type="pct"/>
          </w:tcPr>
          <w:p w14:paraId="65691206" w14:textId="77777777" w:rsidR="00A242E4" w:rsidRPr="006348F6" w:rsidRDefault="00A242E4" w:rsidP="00425EDB">
            <w:pPr>
              <w:jc w:val="center"/>
              <w:rPr>
                <w:rFonts w:ascii="Times New Roman" w:hAnsi="Times New Roman"/>
                <w:bCs/>
                <w:sz w:val="20"/>
                <w:szCs w:val="20"/>
              </w:rPr>
            </w:pPr>
            <w:r w:rsidRPr="006348F6">
              <w:rPr>
                <w:rFonts w:ascii="Times New Roman" w:hAnsi="Times New Roman"/>
                <w:bCs/>
                <w:sz w:val="20"/>
                <w:szCs w:val="20"/>
              </w:rPr>
              <w:t>3</w:t>
            </w:r>
          </w:p>
        </w:tc>
      </w:tr>
      <w:tr w:rsidR="00A242E4" w:rsidRPr="006348F6" w14:paraId="20F36999" w14:textId="77777777" w:rsidTr="00425EDB">
        <w:trPr>
          <w:trHeight w:val="1001"/>
        </w:trPr>
        <w:tc>
          <w:tcPr>
            <w:tcW w:w="1198" w:type="pct"/>
            <w:vMerge w:val="restart"/>
            <w:vAlign w:val="center"/>
          </w:tcPr>
          <w:p w14:paraId="1AFEE05A" w14:textId="77777777" w:rsidR="00A242E4" w:rsidRPr="006348F6" w:rsidRDefault="00A242E4" w:rsidP="00425EDB">
            <w:pPr>
              <w:jc w:val="center"/>
              <w:rPr>
                <w:rFonts w:ascii="Times New Roman" w:hAnsi="Times New Roman"/>
                <w:color w:val="000000"/>
                <w:sz w:val="20"/>
                <w:szCs w:val="20"/>
              </w:rPr>
            </w:pPr>
            <w:r w:rsidRPr="006348F6">
              <w:rPr>
                <w:rFonts w:ascii="Times New Roman" w:hAnsi="Times New Roman"/>
                <w:color w:val="000000"/>
                <w:sz w:val="20"/>
                <w:szCs w:val="20"/>
              </w:rPr>
              <w:t>Mokykliniai baldai</w:t>
            </w:r>
          </w:p>
          <w:p w14:paraId="3EF1939E" w14:textId="77777777" w:rsidR="00A242E4" w:rsidRPr="006348F6" w:rsidRDefault="00A242E4" w:rsidP="00425EDB">
            <w:pPr>
              <w:jc w:val="center"/>
              <w:rPr>
                <w:rFonts w:ascii="Times New Roman" w:hAnsi="Times New Roman"/>
                <w:color w:val="000000"/>
                <w:sz w:val="20"/>
                <w:szCs w:val="20"/>
                <w:vertAlign w:val="subscript"/>
              </w:rPr>
            </w:pPr>
          </w:p>
        </w:tc>
        <w:tc>
          <w:tcPr>
            <w:tcW w:w="2605" w:type="pct"/>
            <w:tcBorders>
              <w:tl2br w:val="nil"/>
            </w:tcBorders>
          </w:tcPr>
          <w:p w14:paraId="54B8F3B5" w14:textId="77777777" w:rsidR="00A242E4" w:rsidRPr="006348F6" w:rsidRDefault="00A242E4" w:rsidP="00425EDB">
            <w:pPr>
              <w:jc w:val="both"/>
              <w:rPr>
                <w:rFonts w:ascii="Times New Roman" w:eastAsia="Calibri" w:hAnsi="Times New Roman"/>
                <w:color w:val="000000"/>
                <w:sz w:val="20"/>
                <w:szCs w:val="20"/>
              </w:rPr>
            </w:pPr>
            <w:r w:rsidRPr="006348F6">
              <w:rPr>
                <w:rFonts w:ascii="Times New Roman" w:hAnsi="Times New Roman"/>
                <w:b/>
                <w:color w:val="000000"/>
                <w:sz w:val="20"/>
                <w:szCs w:val="20"/>
              </w:rPr>
              <w:t>1.</w:t>
            </w:r>
            <w:r w:rsidRPr="006348F6">
              <w:rPr>
                <w:rFonts w:ascii="Times New Roman" w:hAnsi="Times New Roman"/>
                <w:color w:val="000000"/>
                <w:sz w:val="20"/>
                <w:szCs w:val="20"/>
              </w:rPr>
              <w:t xml:space="preserve"> </w:t>
            </w:r>
            <w:r w:rsidRPr="006348F6">
              <w:rPr>
                <w:rFonts w:ascii="Times New Roman" w:hAnsi="Times New Roman"/>
                <w:color w:val="000000"/>
                <w:spacing w:val="-4"/>
                <w:sz w:val="20"/>
                <w:szCs w:val="20"/>
              </w:rPr>
              <w:t xml:space="preserve">Ne mažiau kaip 80 proc. balduose naudojamos medienos, medienos medžiagų ir gaminių turi būti iš miškų, sertifikuotų naudojant FSC ar PEFC miškų sertifikavimo sistemas arba </w:t>
            </w:r>
            <w:r w:rsidRPr="006348F6">
              <w:rPr>
                <w:rFonts w:ascii="Times New Roman" w:hAnsi="Times New Roman"/>
                <w:color w:val="000000"/>
                <w:spacing w:val="-8"/>
                <w:sz w:val="20"/>
                <w:szCs w:val="20"/>
              </w:rPr>
              <w:t>lygiavertes sertifikavimo sistemas.</w:t>
            </w:r>
          </w:p>
        </w:tc>
        <w:tc>
          <w:tcPr>
            <w:tcW w:w="1197" w:type="pct"/>
            <w:tcBorders>
              <w:tl2br w:val="nil"/>
            </w:tcBorders>
            <w:vAlign w:val="center"/>
          </w:tcPr>
          <w:p w14:paraId="566A4264" w14:textId="77777777" w:rsidR="00A242E4" w:rsidRPr="006348F6" w:rsidRDefault="00A242E4" w:rsidP="00425EDB">
            <w:pPr>
              <w:pStyle w:val="Betarp"/>
              <w:jc w:val="center"/>
              <w:rPr>
                <w:rFonts w:ascii="Times New Roman" w:hAnsi="Times New Roman"/>
                <w:sz w:val="20"/>
                <w:szCs w:val="20"/>
              </w:rPr>
            </w:pPr>
            <w:r w:rsidRPr="006348F6">
              <w:rPr>
                <w:rFonts w:ascii="Times New Roman" w:eastAsia="Calibri" w:hAnsi="Times New Roman"/>
                <w:sz w:val="20"/>
                <w:szCs w:val="20"/>
                <w:lang w:eastAsia="en-US"/>
              </w:rPr>
              <w:t>......................................</w:t>
            </w:r>
          </w:p>
          <w:p w14:paraId="4581D5C9" w14:textId="77777777" w:rsidR="00A242E4" w:rsidRPr="006348F6" w:rsidRDefault="00A242E4" w:rsidP="00425EDB">
            <w:pPr>
              <w:jc w:val="center"/>
              <w:rPr>
                <w:rFonts w:ascii="Times New Roman" w:eastAsia="Calibri" w:hAnsi="Times New Roman"/>
                <w:b/>
                <w:sz w:val="20"/>
                <w:szCs w:val="20"/>
              </w:rPr>
            </w:pPr>
            <w:r w:rsidRPr="006348F6">
              <w:rPr>
                <w:rFonts w:ascii="Times New Roman" w:eastAsia="Calibri" w:hAnsi="Times New Roman"/>
                <w:sz w:val="20"/>
                <w:szCs w:val="20"/>
                <w:vertAlign w:val="subscript"/>
              </w:rPr>
              <w:t>(</w:t>
            </w:r>
            <w:r w:rsidRPr="006348F6">
              <w:rPr>
                <w:rFonts w:ascii="Times New Roman" w:eastAsia="Calibri" w:hAnsi="Times New Roman"/>
                <w:i/>
                <w:sz w:val="20"/>
                <w:szCs w:val="20"/>
                <w:vertAlign w:val="subscript"/>
              </w:rPr>
              <w:t>įrašyti</w:t>
            </w:r>
            <w:r w:rsidRPr="006348F6">
              <w:rPr>
                <w:rFonts w:ascii="Times New Roman" w:eastAsia="Calibri" w:hAnsi="Times New Roman"/>
                <w:sz w:val="20"/>
                <w:szCs w:val="20"/>
                <w:vertAlign w:val="subscript"/>
              </w:rPr>
              <w:t>)</w:t>
            </w:r>
          </w:p>
        </w:tc>
      </w:tr>
      <w:tr w:rsidR="00A242E4" w:rsidRPr="006348F6" w14:paraId="680E9807" w14:textId="77777777" w:rsidTr="00425EDB">
        <w:tc>
          <w:tcPr>
            <w:tcW w:w="1198" w:type="pct"/>
            <w:vMerge/>
          </w:tcPr>
          <w:p w14:paraId="3526C370" w14:textId="77777777" w:rsidR="00A242E4" w:rsidRPr="006348F6" w:rsidRDefault="00A242E4" w:rsidP="00425EDB">
            <w:pPr>
              <w:jc w:val="both"/>
              <w:rPr>
                <w:rFonts w:ascii="Times New Roman" w:hAnsi="Times New Roman"/>
                <w:color w:val="FF0000"/>
                <w:sz w:val="20"/>
                <w:szCs w:val="20"/>
              </w:rPr>
            </w:pPr>
          </w:p>
        </w:tc>
        <w:tc>
          <w:tcPr>
            <w:tcW w:w="2605" w:type="pct"/>
            <w:tcBorders>
              <w:tl2br w:val="nil"/>
            </w:tcBorders>
          </w:tcPr>
          <w:p w14:paraId="2B2463A6" w14:textId="77777777" w:rsidR="00A242E4" w:rsidRPr="006348F6" w:rsidRDefault="00A242E4" w:rsidP="00425EDB">
            <w:pPr>
              <w:jc w:val="both"/>
              <w:rPr>
                <w:rFonts w:ascii="Times New Roman" w:eastAsia="Calibri" w:hAnsi="Times New Roman"/>
                <w:color w:val="000000"/>
                <w:sz w:val="20"/>
                <w:szCs w:val="20"/>
              </w:rPr>
            </w:pPr>
            <w:r w:rsidRPr="006348F6">
              <w:rPr>
                <w:rFonts w:ascii="Times New Roman" w:hAnsi="Times New Roman"/>
                <w:b/>
                <w:color w:val="000000"/>
                <w:sz w:val="20"/>
                <w:szCs w:val="20"/>
              </w:rPr>
              <w:t>2.</w:t>
            </w:r>
            <w:r w:rsidRPr="006348F6">
              <w:rPr>
                <w:rFonts w:ascii="Times New Roman" w:hAnsi="Times New Roman"/>
                <w:color w:val="000000"/>
                <w:sz w:val="20"/>
                <w:szCs w:val="20"/>
              </w:rPr>
              <w:t xml:space="preserve"> </w:t>
            </w:r>
            <w:r w:rsidRPr="006348F6">
              <w:rPr>
                <w:rFonts w:ascii="Times New Roman" w:hAnsi="Times New Roman"/>
                <w:color w:val="000000"/>
                <w:spacing w:val="-2"/>
                <w:sz w:val="20"/>
                <w:szCs w:val="20"/>
              </w:rPr>
              <w:t>Visos plastikinės dalys, kurių masė ≥ 50 g, turi būti paženklintos kaip tinkamos perdirbti pagal LST EN ISO 11469 „Bendrasis plastikinių gaminių identifikavimas ir ženklinimas“ ar lygiavertį standartą</w:t>
            </w:r>
          </w:p>
        </w:tc>
        <w:tc>
          <w:tcPr>
            <w:tcW w:w="1197" w:type="pct"/>
            <w:tcBorders>
              <w:tl2br w:val="nil"/>
            </w:tcBorders>
            <w:vAlign w:val="center"/>
          </w:tcPr>
          <w:p w14:paraId="2E0FA77B" w14:textId="77777777" w:rsidR="00A242E4" w:rsidRPr="006348F6" w:rsidRDefault="00A242E4" w:rsidP="00425EDB">
            <w:pPr>
              <w:pStyle w:val="Betarp"/>
              <w:jc w:val="center"/>
              <w:rPr>
                <w:rFonts w:ascii="Times New Roman" w:hAnsi="Times New Roman"/>
                <w:sz w:val="20"/>
                <w:szCs w:val="20"/>
              </w:rPr>
            </w:pPr>
            <w:r w:rsidRPr="006348F6">
              <w:rPr>
                <w:rFonts w:ascii="Times New Roman" w:eastAsia="Calibri" w:hAnsi="Times New Roman"/>
                <w:sz w:val="20"/>
                <w:szCs w:val="20"/>
                <w:lang w:eastAsia="en-US"/>
              </w:rPr>
              <w:t>......................................</w:t>
            </w:r>
          </w:p>
          <w:p w14:paraId="2998DACC" w14:textId="77777777" w:rsidR="00A242E4" w:rsidRPr="006348F6" w:rsidRDefault="00A242E4" w:rsidP="00425EDB">
            <w:pPr>
              <w:jc w:val="center"/>
              <w:rPr>
                <w:rFonts w:ascii="Times New Roman" w:eastAsia="Calibri" w:hAnsi="Times New Roman"/>
                <w:b/>
                <w:sz w:val="20"/>
                <w:szCs w:val="20"/>
              </w:rPr>
            </w:pPr>
            <w:r w:rsidRPr="006348F6">
              <w:rPr>
                <w:rFonts w:ascii="Times New Roman" w:eastAsia="Calibri" w:hAnsi="Times New Roman"/>
                <w:sz w:val="20"/>
                <w:szCs w:val="20"/>
                <w:vertAlign w:val="subscript"/>
              </w:rPr>
              <w:t>(</w:t>
            </w:r>
            <w:r w:rsidRPr="006348F6">
              <w:rPr>
                <w:rFonts w:ascii="Times New Roman" w:eastAsia="Calibri" w:hAnsi="Times New Roman"/>
                <w:i/>
                <w:sz w:val="20"/>
                <w:szCs w:val="20"/>
                <w:vertAlign w:val="subscript"/>
              </w:rPr>
              <w:t>įrašyti</w:t>
            </w:r>
            <w:r w:rsidRPr="006348F6">
              <w:rPr>
                <w:rFonts w:ascii="Times New Roman" w:eastAsia="Calibri" w:hAnsi="Times New Roman"/>
                <w:sz w:val="20"/>
                <w:szCs w:val="20"/>
                <w:vertAlign w:val="subscript"/>
              </w:rPr>
              <w:t>)</w:t>
            </w:r>
          </w:p>
        </w:tc>
      </w:tr>
      <w:tr w:rsidR="00A242E4" w:rsidRPr="006348F6" w14:paraId="257DFD5D" w14:textId="77777777" w:rsidTr="00425EDB">
        <w:tc>
          <w:tcPr>
            <w:tcW w:w="1198" w:type="pct"/>
            <w:vMerge/>
          </w:tcPr>
          <w:p w14:paraId="12EB2F2B" w14:textId="77777777" w:rsidR="00A242E4" w:rsidRPr="006348F6" w:rsidRDefault="00A242E4" w:rsidP="00425EDB">
            <w:pPr>
              <w:jc w:val="both"/>
              <w:rPr>
                <w:rFonts w:ascii="Times New Roman" w:hAnsi="Times New Roman"/>
                <w:color w:val="FF0000"/>
                <w:sz w:val="20"/>
                <w:szCs w:val="20"/>
              </w:rPr>
            </w:pPr>
          </w:p>
        </w:tc>
        <w:tc>
          <w:tcPr>
            <w:tcW w:w="2605" w:type="pct"/>
            <w:tcBorders>
              <w:tl2br w:val="nil"/>
            </w:tcBorders>
          </w:tcPr>
          <w:p w14:paraId="637D4A4D" w14:textId="77777777" w:rsidR="00A242E4" w:rsidRPr="006348F6" w:rsidRDefault="00A242E4" w:rsidP="00425EDB">
            <w:pPr>
              <w:jc w:val="both"/>
              <w:rPr>
                <w:rFonts w:ascii="Times New Roman" w:hAnsi="Times New Roman"/>
                <w:b/>
                <w:color w:val="000000"/>
                <w:sz w:val="20"/>
                <w:szCs w:val="20"/>
              </w:rPr>
            </w:pPr>
            <w:r w:rsidRPr="006348F6">
              <w:rPr>
                <w:rFonts w:ascii="Times New Roman" w:hAnsi="Times New Roman"/>
                <w:b/>
                <w:color w:val="000000"/>
                <w:sz w:val="20"/>
                <w:szCs w:val="20"/>
              </w:rPr>
              <w:t xml:space="preserve">3. </w:t>
            </w:r>
            <w:r w:rsidRPr="006348F6">
              <w:rPr>
                <w:rFonts w:ascii="Times New Roman" w:hAnsi="Times New Roman"/>
                <w:color w:val="000000"/>
                <w:spacing w:val="-4"/>
                <w:sz w:val="20"/>
                <w:szCs w:val="20"/>
              </w:rPr>
              <w:t>Jei baldo kamšalo sudėtyje naudojamos sintetinės poliesterio medžiagos, jų sudėtyje turi būti dalis perdirbtų medžiagų</w:t>
            </w:r>
          </w:p>
        </w:tc>
        <w:tc>
          <w:tcPr>
            <w:tcW w:w="1197" w:type="pct"/>
            <w:tcBorders>
              <w:tl2br w:val="nil"/>
            </w:tcBorders>
            <w:vAlign w:val="center"/>
          </w:tcPr>
          <w:p w14:paraId="58986954" w14:textId="77777777" w:rsidR="00A242E4" w:rsidRPr="006348F6" w:rsidRDefault="00A242E4" w:rsidP="00425EDB">
            <w:pPr>
              <w:pStyle w:val="Betarp"/>
              <w:jc w:val="center"/>
              <w:rPr>
                <w:rFonts w:ascii="Times New Roman" w:hAnsi="Times New Roman"/>
                <w:sz w:val="20"/>
                <w:szCs w:val="20"/>
              </w:rPr>
            </w:pPr>
            <w:r w:rsidRPr="006348F6">
              <w:rPr>
                <w:rFonts w:ascii="Times New Roman" w:eastAsia="Calibri" w:hAnsi="Times New Roman"/>
                <w:sz w:val="20"/>
                <w:szCs w:val="20"/>
                <w:lang w:eastAsia="en-US"/>
              </w:rPr>
              <w:t>......................................</w:t>
            </w:r>
          </w:p>
          <w:p w14:paraId="6A0D90EE" w14:textId="77777777" w:rsidR="00A242E4" w:rsidRPr="006348F6" w:rsidRDefault="00A242E4" w:rsidP="00425EDB">
            <w:pPr>
              <w:pStyle w:val="Betarp"/>
              <w:jc w:val="center"/>
              <w:rPr>
                <w:rFonts w:ascii="Times New Roman" w:eastAsia="Calibri" w:hAnsi="Times New Roman"/>
                <w:sz w:val="20"/>
                <w:szCs w:val="20"/>
                <w:lang w:eastAsia="en-US"/>
              </w:rPr>
            </w:pPr>
            <w:r w:rsidRPr="006348F6">
              <w:rPr>
                <w:rFonts w:ascii="Times New Roman" w:eastAsia="Calibri" w:hAnsi="Times New Roman"/>
                <w:sz w:val="20"/>
                <w:szCs w:val="20"/>
                <w:vertAlign w:val="subscript"/>
                <w:lang w:eastAsia="en-US"/>
              </w:rPr>
              <w:t>(</w:t>
            </w:r>
            <w:r w:rsidRPr="006348F6">
              <w:rPr>
                <w:rFonts w:ascii="Times New Roman" w:eastAsia="Calibri" w:hAnsi="Times New Roman"/>
                <w:i/>
                <w:sz w:val="20"/>
                <w:szCs w:val="20"/>
                <w:vertAlign w:val="subscript"/>
                <w:lang w:eastAsia="en-US"/>
              </w:rPr>
              <w:t>įrašyti</w:t>
            </w:r>
            <w:r w:rsidRPr="006348F6">
              <w:rPr>
                <w:rFonts w:ascii="Times New Roman" w:eastAsia="Calibri" w:hAnsi="Times New Roman"/>
                <w:sz w:val="20"/>
                <w:szCs w:val="20"/>
                <w:vertAlign w:val="subscript"/>
                <w:lang w:eastAsia="en-US"/>
              </w:rPr>
              <w:t>)</w:t>
            </w:r>
          </w:p>
        </w:tc>
      </w:tr>
      <w:tr w:rsidR="00A242E4" w:rsidRPr="006348F6" w14:paraId="718E7B3A" w14:textId="77777777" w:rsidTr="00425EDB">
        <w:tc>
          <w:tcPr>
            <w:tcW w:w="1198" w:type="pct"/>
            <w:vMerge/>
          </w:tcPr>
          <w:p w14:paraId="6D6D98C5" w14:textId="77777777" w:rsidR="00A242E4" w:rsidRPr="006348F6" w:rsidRDefault="00A242E4" w:rsidP="00425EDB">
            <w:pPr>
              <w:jc w:val="both"/>
              <w:rPr>
                <w:rFonts w:ascii="Times New Roman" w:hAnsi="Times New Roman"/>
                <w:color w:val="FF0000"/>
                <w:sz w:val="20"/>
                <w:szCs w:val="20"/>
              </w:rPr>
            </w:pPr>
          </w:p>
        </w:tc>
        <w:tc>
          <w:tcPr>
            <w:tcW w:w="2605" w:type="pct"/>
            <w:tcBorders>
              <w:tl2br w:val="nil"/>
            </w:tcBorders>
          </w:tcPr>
          <w:p w14:paraId="208AC26B" w14:textId="77777777" w:rsidR="00A242E4" w:rsidRPr="006348F6" w:rsidRDefault="00A242E4" w:rsidP="00425EDB">
            <w:pPr>
              <w:jc w:val="both"/>
              <w:rPr>
                <w:rFonts w:ascii="Times New Roman" w:hAnsi="Times New Roman"/>
                <w:color w:val="000000"/>
                <w:spacing w:val="-4"/>
                <w:sz w:val="20"/>
                <w:szCs w:val="20"/>
              </w:rPr>
            </w:pPr>
            <w:r w:rsidRPr="006348F6">
              <w:rPr>
                <w:rFonts w:ascii="Times New Roman" w:hAnsi="Times New Roman"/>
                <w:b/>
                <w:color w:val="000000"/>
                <w:sz w:val="20"/>
                <w:szCs w:val="20"/>
              </w:rPr>
              <w:t xml:space="preserve">4. </w:t>
            </w:r>
            <w:r w:rsidRPr="006348F6">
              <w:rPr>
                <w:rFonts w:ascii="Times New Roman" w:hAnsi="Times New Roman"/>
                <w:color w:val="000000"/>
                <w:spacing w:val="-4"/>
                <w:sz w:val="20"/>
                <w:szCs w:val="20"/>
              </w:rPr>
              <w:t>Paviršiams dengti naudojamuose produktuose:</w:t>
            </w:r>
          </w:p>
          <w:p w14:paraId="0651384C" w14:textId="77777777" w:rsidR="00A242E4" w:rsidRPr="006348F6" w:rsidRDefault="00A242E4" w:rsidP="00425EDB">
            <w:pPr>
              <w:jc w:val="both"/>
              <w:rPr>
                <w:rFonts w:ascii="Times New Roman" w:hAnsi="Times New Roman"/>
                <w:color w:val="000000"/>
                <w:spacing w:val="-4"/>
                <w:sz w:val="20"/>
                <w:szCs w:val="20"/>
              </w:rPr>
            </w:pPr>
            <w:r w:rsidRPr="006348F6">
              <w:rPr>
                <w:rFonts w:ascii="Times New Roman" w:hAnsi="Times New Roman"/>
                <w:color w:val="000000"/>
                <w:spacing w:val="-4"/>
                <w:sz w:val="20"/>
                <w:szCs w:val="20"/>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4E982A3" w14:textId="77777777" w:rsidR="00A242E4" w:rsidRPr="006348F6" w:rsidRDefault="00A242E4" w:rsidP="00425EDB">
            <w:pPr>
              <w:jc w:val="both"/>
              <w:rPr>
                <w:rFonts w:ascii="Times New Roman" w:hAnsi="Times New Roman"/>
                <w:color w:val="000000"/>
                <w:spacing w:val="-4"/>
                <w:sz w:val="20"/>
                <w:szCs w:val="20"/>
              </w:rPr>
            </w:pPr>
            <w:r w:rsidRPr="006348F6">
              <w:rPr>
                <w:rFonts w:ascii="Times New Roman" w:hAnsi="Times New Roman"/>
                <w:color w:val="000000"/>
                <w:spacing w:val="-4"/>
                <w:sz w:val="20"/>
                <w:szCs w:val="20"/>
              </w:rPr>
              <w:t>2) neturi būti daugiau kaip 5 proc. masės lakiųjų organinių junginių (LOJ);</w:t>
            </w:r>
          </w:p>
          <w:p w14:paraId="3D45AEE9" w14:textId="77777777" w:rsidR="00A242E4" w:rsidRPr="006348F6" w:rsidRDefault="00A242E4" w:rsidP="00425EDB">
            <w:pPr>
              <w:jc w:val="both"/>
              <w:rPr>
                <w:rFonts w:ascii="Times New Roman" w:hAnsi="Times New Roman"/>
                <w:color w:val="000000"/>
                <w:spacing w:val="-4"/>
                <w:sz w:val="20"/>
                <w:szCs w:val="20"/>
              </w:rPr>
            </w:pPr>
            <w:r w:rsidRPr="006348F6">
              <w:rPr>
                <w:rFonts w:ascii="Times New Roman" w:hAnsi="Times New Roman"/>
                <w:color w:val="000000"/>
                <w:spacing w:val="-4"/>
                <w:sz w:val="20"/>
                <w:szCs w:val="20"/>
              </w:rPr>
              <w:t>3) neturi būti chromo (VI) junginių;</w:t>
            </w:r>
          </w:p>
          <w:p w14:paraId="3553F8B0" w14:textId="77777777" w:rsidR="00A242E4" w:rsidRPr="006348F6" w:rsidRDefault="00A242E4" w:rsidP="00425EDB">
            <w:pPr>
              <w:jc w:val="both"/>
              <w:rPr>
                <w:rFonts w:ascii="Times New Roman" w:hAnsi="Times New Roman"/>
                <w:b/>
                <w:color w:val="000000"/>
                <w:sz w:val="20"/>
                <w:szCs w:val="20"/>
              </w:rPr>
            </w:pPr>
            <w:r w:rsidRPr="006348F6">
              <w:rPr>
                <w:rFonts w:ascii="Times New Roman" w:hAnsi="Times New Roman"/>
                <w:color w:val="000000"/>
                <w:spacing w:val="-4"/>
                <w:sz w:val="20"/>
                <w:szCs w:val="20"/>
              </w:rPr>
              <w:t xml:space="preserve">4) </w:t>
            </w:r>
            <w:proofErr w:type="spellStart"/>
            <w:r w:rsidRPr="006348F6">
              <w:rPr>
                <w:rFonts w:ascii="Times New Roman" w:hAnsi="Times New Roman"/>
                <w:color w:val="000000"/>
                <w:spacing w:val="-4"/>
                <w:sz w:val="20"/>
                <w:szCs w:val="20"/>
              </w:rPr>
              <w:t>formaldehido</w:t>
            </w:r>
            <w:proofErr w:type="spellEnd"/>
            <w:r w:rsidRPr="006348F6">
              <w:rPr>
                <w:rFonts w:ascii="Times New Roman" w:hAnsi="Times New Roman"/>
                <w:color w:val="000000"/>
                <w:spacing w:val="-4"/>
                <w:sz w:val="20"/>
                <w:szCs w:val="20"/>
              </w:rPr>
              <w:t xml:space="preserve"> išmetamieji teršalai neturi viršyti 0,05 </w:t>
            </w:r>
            <w:proofErr w:type="spellStart"/>
            <w:r w:rsidRPr="006348F6">
              <w:rPr>
                <w:rFonts w:ascii="Times New Roman" w:hAnsi="Times New Roman"/>
                <w:color w:val="000000"/>
                <w:spacing w:val="-4"/>
                <w:sz w:val="20"/>
                <w:szCs w:val="20"/>
              </w:rPr>
              <w:t>ppm</w:t>
            </w:r>
            <w:proofErr w:type="spellEnd"/>
            <w:r w:rsidRPr="006348F6">
              <w:rPr>
                <w:rFonts w:ascii="Times New Roman" w:hAnsi="Times New Roman"/>
                <w:color w:val="000000"/>
                <w:spacing w:val="-4"/>
                <w:sz w:val="20"/>
                <w:szCs w:val="20"/>
              </w:rPr>
              <w:t>.</w:t>
            </w:r>
          </w:p>
        </w:tc>
        <w:tc>
          <w:tcPr>
            <w:tcW w:w="1197" w:type="pct"/>
            <w:tcBorders>
              <w:tl2br w:val="nil"/>
            </w:tcBorders>
            <w:vAlign w:val="center"/>
          </w:tcPr>
          <w:p w14:paraId="71783BD2" w14:textId="77777777" w:rsidR="00A242E4" w:rsidRPr="006348F6" w:rsidRDefault="00A242E4" w:rsidP="00425EDB">
            <w:pPr>
              <w:pStyle w:val="Betarp"/>
              <w:jc w:val="center"/>
              <w:rPr>
                <w:rFonts w:ascii="Times New Roman" w:hAnsi="Times New Roman"/>
                <w:sz w:val="20"/>
                <w:szCs w:val="20"/>
              </w:rPr>
            </w:pPr>
            <w:r w:rsidRPr="006348F6">
              <w:rPr>
                <w:rFonts w:ascii="Times New Roman" w:eastAsia="Calibri" w:hAnsi="Times New Roman"/>
                <w:sz w:val="20"/>
                <w:szCs w:val="20"/>
                <w:lang w:eastAsia="en-US"/>
              </w:rPr>
              <w:t>......................................</w:t>
            </w:r>
          </w:p>
          <w:p w14:paraId="2C9BD6DC" w14:textId="77777777" w:rsidR="00A242E4" w:rsidRPr="006348F6" w:rsidRDefault="00A242E4" w:rsidP="00425EDB">
            <w:pPr>
              <w:pStyle w:val="Betarp"/>
              <w:jc w:val="center"/>
              <w:rPr>
                <w:rFonts w:ascii="Times New Roman" w:eastAsia="Calibri" w:hAnsi="Times New Roman"/>
                <w:sz w:val="20"/>
                <w:szCs w:val="20"/>
                <w:lang w:eastAsia="en-US"/>
              </w:rPr>
            </w:pPr>
            <w:r w:rsidRPr="006348F6">
              <w:rPr>
                <w:rFonts w:ascii="Times New Roman" w:eastAsia="Calibri" w:hAnsi="Times New Roman"/>
                <w:sz w:val="20"/>
                <w:szCs w:val="20"/>
                <w:vertAlign w:val="subscript"/>
                <w:lang w:eastAsia="en-US"/>
              </w:rPr>
              <w:t>(</w:t>
            </w:r>
            <w:r w:rsidRPr="006348F6">
              <w:rPr>
                <w:rFonts w:ascii="Times New Roman" w:eastAsia="Calibri" w:hAnsi="Times New Roman"/>
                <w:i/>
                <w:sz w:val="20"/>
                <w:szCs w:val="20"/>
                <w:vertAlign w:val="subscript"/>
                <w:lang w:eastAsia="en-US"/>
              </w:rPr>
              <w:t>įrašyti</w:t>
            </w:r>
            <w:r w:rsidRPr="006348F6">
              <w:rPr>
                <w:rFonts w:ascii="Times New Roman" w:eastAsia="Calibri" w:hAnsi="Times New Roman"/>
                <w:sz w:val="20"/>
                <w:szCs w:val="20"/>
                <w:vertAlign w:val="subscript"/>
                <w:lang w:eastAsia="en-US"/>
              </w:rPr>
              <w:t>)</w:t>
            </w:r>
          </w:p>
        </w:tc>
      </w:tr>
      <w:tr w:rsidR="00A242E4" w:rsidRPr="006348F6" w14:paraId="6F731C76" w14:textId="77777777" w:rsidTr="00425EDB">
        <w:tc>
          <w:tcPr>
            <w:tcW w:w="1198" w:type="pct"/>
            <w:vMerge/>
          </w:tcPr>
          <w:p w14:paraId="021A60F3" w14:textId="77777777" w:rsidR="00A242E4" w:rsidRPr="006348F6" w:rsidRDefault="00A242E4" w:rsidP="00425EDB">
            <w:pPr>
              <w:jc w:val="both"/>
              <w:rPr>
                <w:rFonts w:ascii="Times New Roman" w:hAnsi="Times New Roman"/>
                <w:color w:val="FF0000"/>
                <w:sz w:val="20"/>
                <w:szCs w:val="20"/>
              </w:rPr>
            </w:pPr>
          </w:p>
        </w:tc>
        <w:tc>
          <w:tcPr>
            <w:tcW w:w="2605" w:type="pct"/>
            <w:tcBorders>
              <w:tl2br w:val="nil"/>
            </w:tcBorders>
          </w:tcPr>
          <w:p w14:paraId="49060DF0" w14:textId="77777777" w:rsidR="00A242E4" w:rsidRPr="006348F6" w:rsidRDefault="00A242E4" w:rsidP="00425EDB">
            <w:pPr>
              <w:pStyle w:val="pf0"/>
              <w:jc w:val="both"/>
              <w:rPr>
                <w:b/>
                <w:color w:val="000000"/>
                <w:sz w:val="20"/>
                <w:szCs w:val="20"/>
                <w:lang w:val="lt-LT"/>
              </w:rPr>
            </w:pPr>
            <w:r w:rsidRPr="006348F6">
              <w:rPr>
                <w:b/>
                <w:color w:val="000000"/>
                <w:sz w:val="20"/>
                <w:szCs w:val="20"/>
                <w:lang w:val="lt-LT"/>
              </w:rPr>
              <w:t xml:space="preserve">5. </w:t>
            </w:r>
            <w:r w:rsidRPr="00586641">
              <w:rPr>
                <w:rStyle w:val="cf01"/>
                <w:rFonts w:ascii="Times New Roman" w:hAnsi="Times New Roman" w:cs="Times New Roman"/>
                <w:sz w:val="20"/>
                <w:szCs w:val="20"/>
                <w:lang w:val="lt-LT"/>
              </w:rPr>
              <w:t>Jei prekė bus teikiama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c>
        <w:tc>
          <w:tcPr>
            <w:tcW w:w="1197" w:type="pct"/>
            <w:tcBorders>
              <w:tl2br w:val="nil"/>
            </w:tcBorders>
            <w:vAlign w:val="center"/>
          </w:tcPr>
          <w:p w14:paraId="08518ADB" w14:textId="77777777" w:rsidR="00A242E4" w:rsidRPr="006348F6" w:rsidRDefault="00A242E4" w:rsidP="00425EDB">
            <w:pPr>
              <w:pStyle w:val="Betarp"/>
              <w:jc w:val="center"/>
              <w:rPr>
                <w:rFonts w:ascii="Times New Roman" w:hAnsi="Times New Roman"/>
                <w:sz w:val="20"/>
                <w:szCs w:val="20"/>
              </w:rPr>
            </w:pPr>
            <w:r w:rsidRPr="006348F6">
              <w:rPr>
                <w:rFonts w:ascii="Times New Roman" w:eastAsia="Calibri" w:hAnsi="Times New Roman"/>
                <w:sz w:val="20"/>
                <w:szCs w:val="20"/>
                <w:lang w:eastAsia="en-US"/>
              </w:rPr>
              <w:t>......................................</w:t>
            </w:r>
          </w:p>
          <w:p w14:paraId="3B48B5CC" w14:textId="77777777" w:rsidR="00A242E4" w:rsidRPr="006348F6" w:rsidRDefault="00A242E4" w:rsidP="00425EDB">
            <w:pPr>
              <w:pStyle w:val="Betarp"/>
              <w:jc w:val="center"/>
              <w:rPr>
                <w:rFonts w:ascii="Times New Roman" w:eastAsia="Calibri" w:hAnsi="Times New Roman"/>
                <w:sz w:val="20"/>
                <w:szCs w:val="20"/>
                <w:lang w:eastAsia="en-US"/>
              </w:rPr>
            </w:pPr>
            <w:r w:rsidRPr="006348F6">
              <w:rPr>
                <w:rFonts w:ascii="Times New Roman" w:eastAsia="Calibri" w:hAnsi="Times New Roman"/>
                <w:sz w:val="20"/>
                <w:szCs w:val="20"/>
                <w:vertAlign w:val="subscript"/>
                <w:lang w:eastAsia="en-US"/>
              </w:rPr>
              <w:t>(</w:t>
            </w:r>
            <w:r w:rsidRPr="006348F6">
              <w:rPr>
                <w:rFonts w:ascii="Times New Roman" w:eastAsia="Calibri" w:hAnsi="Times New Roman"/>
                <w:i/>
                <w:sz w:val="20"/>
                <w:szCs w:val="20"/>
                <w:vertAlign w:val="subscript"/>
                <w:lang w:eastAsia="en-US"/>
              </w:rPr>
              <w:t>įrašyti</w:t>
            </w:r>
            <w:r w:rsidRPr="006348F6">
              <w:rPr>
                <w:rFonts w:ascii="Times New Roman" w:eastAsia="Calibri" w:hAnsi="Times New Roman"/>
                <w:sz w:val="20"/>
                <w:szCs w:val="20"/>
                <w:vertAlign w:val="subscript"/>
                <w:lang w:eastAsia="en-US"/>
              </w:rPr>
              <w:t>)</w:t>
            </w:r>
          </w:p>
        </w:tc>
      </w:tr>
      <w:tr w:rsidR="00A242E4" w:rsidRPr="006348F6" w14:paraId="7D15C511" w14:textId="77777777" w:rsidTr="00425EDB">
        <w:tc>
          <w:tcPr>
            <w:tcW w:w="5000" w:type="pct"/>
            <w:gridSpan w:val="3"/>
          </w:tcPr>
          <w:p w14:paraId="2E17D467" w14:textId="77777777" w:rsidR="00A242E4" w:rsidRPr="006348F6" w:rsidRDefault="00A242E4" w:rsidP="00425EDB">
            <w:pPr>
              <w:tabs>
                <w:tab w:val="left" w:pos="9631"/>
              </w:tabs>
              <w:jc w:val="both"/>
              <w:rPr>
                <w:rFonts w:ascii="Times New Roman" w:eastAsia="Calibri" w:hAnsi="Times New Roman"/>
                <w:sz w:val="20"/>
                <w:szCs w:val="20"/>
              </w:rPr>
            </w:pPr>
            <w:r w:rsidRPr="006348F6">
              <w:rPr>
                <w:rFonts w:ascii="Times New Roman" w:eastAsia="Calibri" w:hAnsi="Times New Roman"/>
                <w:sz w:val="20"/>
                <w:szCs w:val="20"/>
              </w:rPr>
              <w:t>*- Dėl lentelės 1 punkte nurodyto kriterijaus pateikiamas FSC arba PEFC sertifikatas</w:t>
            </w:r>
            <w:r w:rsidRPr="006348F6">
              <w:rPr>
                <w:rFonts w:ascii="Times New Roman" w:hAnsi="Times New Roman"/>
                <w:color w:val="000000"/>
                <w:sz w:val="20"/>
                <w:szCs w:val="20"/>
              </w:rPr>
              <w:t xml:space="preserve">, arba kitas darnaus miškų ūkio standartas, arba nepriklausomos įstaigos atliktas bandymo protokolas, arba kiti lygiaverčiai įrodymai, </w:t>
            </w:r>
            <w:r w:rsidRPr="006348F6">
              <w:rPr>
                <w:rFonts w:ascii="Times New Roman" w:hAnsi="Times New Roman"/>
                <w:sz w:val="20"/>
                <w:szCs w:val="20"/>
              </w:rPr>
              <w:t>kuriais įrodoma atitiktis taikomiems reikalavimams.</w:t>
            </w:r>
          </w:p>
          <w:p w14:paraId="633C3EDE" w14:textId="77777777" w:rsidR="00A242E4" w:rsidRPr="006348F6" w:rsidRDefault="00A242E4" w:rsidP="00425EDB">
            <w:pPr>
              <w:tabs>
                <w:tab w:val="left" w:pos="9631"/>
              </w:tabs>
              <w:jc w:val="both"/>
              <w:rPr>
                <w:rFonts w:ascii="Times New Roman" w:hAnsi="Times New Roman"/>
                <w:color w:val="000000"/>
                <w:sz w:val="20"/>
                <w:szCs w:val="20"/>
              </w:rPr>
            </w:pPr>
            <w:r w:rsidRPr="006348F6">
              <w:rPr>
                <w:rFonts w:ascii="Times New Roman" w:eastAsia="Calibri" w:hAnsi="Times New Roman"/>
                <w:sz w:val="20"/>
                <w:szCs w:val="20"/>
              </w:rPr>
              <w:t>- Dėl lentelės 2 punkte nurodyto kriterijaus pateikiami plastikinių dalių gamintojo dokumentai. Tuo atveju, jeigu akivaizdžiai matoma, kad baldo sudėtyje plastikinių dalių nėra,</w:t>
            </w:r>
            <w:r w:rsidRPr="006348F6">
              <w:rPr>
                <w:rFonts w:ascii="Times New Roman" w:hAnsi="Times New Roman"/>
                <w:color w:val="000000"/>
                <w:sz w:val="20"/>
                <w:szCs w:val="20"/>
              </w:rPr>
              <w:t xml:space="preserve"> tiekėjui įrodančių dokumentų pateikti nereikia.</w:t>
            </w:r>
          </w:p>
          <w:p w14:paraId="1944C77B" w14:textId="77777777" w:rsidR="00A242E4" w:rsidRPr="006348F6" w:rsidRDefault="00A242E4" w:rsidP="00425EDB">
            <w:pPr>
              <w:tabs>
                <w:tab w:val="left" w:pos="9631"/>
              </w:tabs>
              <w:jc w:val="both"/>
              <w:rPr>
                <w:rFonts w:ascii="Times New Roman" w:hAnsi="Times New Roman"/>
                <w:color w:val="000000"/>
                <w:sz w:val="20"/>
                <w:szCs w:val="20"/>
              </w:rPr>
            </w:pPr>
            <w:r w:rsidRPr="006348F6">
              <w:rPr>
                <w:rFonts w:ascii="Times New Roman" w:eastAsia="Calibri" w:hAnsi="Times New Roman"/>
                <w:sz w:val="20"/>
                <w:szCs w:val="20"/>
              </w:rPr>
              <w:lastRenderedPageBreak/>
              <w:t>- Dėl lentelės 3 punkte nurodyto kriterijaus pateikiami</w:t>
            </w:r>
            <w:r w:rsidRPr="006348F6">
              <w:rPr>
                <w:rFonts w:ascii="Times New Roman" w:hAnsi="Times New Roman"/>
                <w:color w:val="000000"/>
                <w:sz w:val="20"/>
                <w:szCs w:val="20"/>
              </w:rPr>
              <w:t xml:space="preserve"> baldo gamintojo dokumentai. Tuo atveju, jeigu baldo gamintojas baldo gamybai naudojo kamšalus, kuriuose nebuvo sintetinių poliesterio medžiagų, turi būti pateikiamas baldo gamintojo patvirtinimas, kad kamšalo sudėtyje sintetinės poliesterio medžiagos nebuvo naudojamos.</w:t>
            </w:r>
          </w:p>
          <w:p w14:paraId="7EA584AF" w14:textId="77777777" w:rsidR="00A242E4" w:rsidRPr="006348F6" w:rsidRDefault="00A242E4" w:rsidP="00425EDB">
            <w:pPr>
              <w:tabs>
                <w:tab w:val="left" w:pos="9631"/>
              </w:tabs>
              <w:jc w:val="both"/>
              <w:rPr>
                <w:rFonts w:ascii="Times New Roman" w:hAnsi="Times New Roman"/>
                <w:sz w:val="20"/>
                <w:szCs w:val="20"/>
              </w:rPr>
            </w:pPr>
            <w:r w:rsidRPr="006348F6">
              <w:rPr>
                <w:rFonts w:ascii="Times New Roman" w:eastAsia="Calibri" w:hAnsi="Times New Roman"/>
                <w:sz w:val="20"/>
                <w:szCs w:val="20"/>
              </w:rPr>
              <w:t xml:space="preserve">- Dėl lentelės 4 punkte nurodyto kriterijaus pateikiama: </w:t>
            </w:r>
            <w:r w:rsidRPr="006348F6">
              <w:rPr>
                <w:rFonts w:ascii="Times New Roman" w:hAnsi="Times New Roman"/>
                <w:sz w:val="20"/>
                <w:szCs w:val="20"/>
              </w:rPr>
              <w:t xml:space="preserve">prekės gamybai naudotų medžiagų techniniai dokumentai ar (ir) saugos duomenų lapai, ar (ir) bandymų ataskaitos, protokolai, gamintojo atitikties deklaracijos, pripažintos įstaigos arba paskelbtosios (notifikuotos) institucijos atliktų bandymų protokolai, nepriklausomos šalies išduoti sertifikatai (pvz., </w:t>
            </w:r>
            <w:proofErr w:type="spellStart"/>
            <w:r w:rsidRPr="006348F6">
              <w:rPr>
                <w:rFonts w:ascii="Times New Roman" w:hAnsi="Times New Roman"/>
                <w:sz w:val="20"/>
                <w:szCs w:val="20"/>
              </w:rPr>
              <w:t>Nordic</w:t>
            </w:r>
            <w:proofErr w:type="spellEnd"/>
            <w:r w:rsidRPr="006348F6">
              <w:rPr>
                <w:rFonts w:ascii="Times New Roman" w:hAnsi="Times New Roman"/>
                <w:sz w:val="20"/>
                <w:szCs w:val="20"/>
              </w:rPr>
              <w:t xml:space="preserve"> </w:t>
            </w:r>
            <w:proofErr w:type="spellStart"/>
            <w:r w:rsidRPr="006348F6">
              <w:rPr>
                <w:rFonts w:ascii="Times New Roman" w:hAnsi="Times New Roman"/>
                <w:sz w:val="20"/>
                <w:szCs w:val="20"/>
              </w:rPr>
              <w:t>Swan</w:t>
            </w:r>
            <w:proofErr w:type="spellEnd"/>
            <w:r w:rsidRPr="006348F6">
              <w:rPr>
                <w:rFonts w:ascii="Times New Roman" w:hAnsi="Times New Roman"/>
                <w:sz w:val="20"/>
                <w:szCs w:val="20"/>
              </w:rPr>
              <w:t xml:space="preserve">, </w:t>
            </w:r>
            <w:proofErr w:type="spellStart"/>
            <w:r w:rsidRPr="006348F6">
              <w:rPr>
                <w:rFonts w:ascii="Times New Roman" w:hAnsi="Times New Roman"/>
                <w:sz w:val="20"/>
                <w:szCs w:val="20"/>
              </w:rPr>
              <w:t>European</w:t>
            </w:r>
            <w:proofErr w:type="spellEnd"/>
            <w:r w:rsidRPr="006348F6">
              <w:rPr>
                <w:rFonts w:ascii="Times New Roman" w:hAnsi="Times New Roman"/>
                <w:sz w:val="20"/>
                <w:szCs w:val="20"/>
              </w:rPr>
              <w:t xml:space="preserve"> </w:t>
            </w:r>
            <w:proofErr w:type="spellStart"/>
            <w:r w:rsidRPr="006348F6">
              <w:rPr>
                <w:rFonts w:ascii="Times New Roman" w:hAnsi="Times New Roman"/>
                <w:sz w:val="20"/>
                <w:szCs w:val="20"/>
              </w:rPr>
              <w:t>Ecolabe</w:t>
            </w:r>
            <w:proofErr w:type="spellEnd"/>
            <w:r w:rsidRPr="006348F6">
              <w:rPr>
                <w:rFonts w:ascii="Times New Roman" w:hAnsi="Times New Roman"/>
                <w:sz w:val="20"/>
                <w:szCs w:val="20"/>
              </w:rPr>
              <w:t xml:space="preserve">, </w:t>
            </w:r>
            <w:proofErr w:type="spellStart"/>
            <w:r w:rsidRPr="006348F6">
              <w:rPr>
                <w:rFonts w:ascii="Times New Roman" w:hAnsi="Times New Roman"/>
                <w:sz w:val="20"/>
                <w:szCs w:val="20"/>
              </w:rPr>
              <w:t>Blue</w:t>
            </w:r>
            <w:proofErr w:type="spellEnd"/>
            <w:r w:rsidRPr="006348F6">
              <w:rPr>
                <w:rFonts w:ascii="Times New Roman" w:hAnsi="Times New Roman"/>
                <w:sz w:val="20"/>
                <w:szCs w:val="20"/>
              </w:rPr>
              <w:t xml:space="preserve"> </w:t>
            </w:r>
            <w:proofErr w:type="spellStart"/>
            <w:r w:rsidRPr="006348F6">
              <w:rPr>
                <w:rFonts w:ascii="Times New Roman" w:hAnsi="Times New Roman"/>
                <w:sz w:val="20"/>
                <w:szCs w:val="20"/>
              </w:rPr>
              <w:t>Angel</w:t>
            </w:r>
            <w:proofErr w:type="spellEnd"/>
            <w:r w:rsidRPr="006348F6">
              <w:rPr>
                <w:rFonts w:ascii="Times New Roman" w:hAnsi="Times New Roman"/>
                <w:sz w:val="20"/>
                <w:szCs w:val="20"/>
              </w:rPr>
              <w:t xml:space="preserve"> sertifikatai), kad produktai atitinka nustatytus reikalavimus, arba kiti lygiaverčiai įrodymai, kuriais įrodoma atitiktis taikomiems reikalavimams. </w:t>
            </w:r>
          </w:p>
          <w:p w14:paraId="2EE026F6" w14:textId="77777777" w:rsidR="00A242E4" w:rsidRPr="006348F6" w:rsidRDefault="00A242E4" w:rsidP="00425EDB">
            <w:pPr>
              <w:tabs>
                <w:tab w:val="left" w:pos="9631"/>
              </w:tabs>
              <w:jc w:val="both"/>
              <w:rPr>
                <w:rFonts w:ascii="Times New Roman" w:hAnsi="Times New Roman"/>
                <w:iCs/>
                <w:sz w:val="20"/>
                <w:szCs w:val="20"/>
              </w:rPr>
            </w:pPr>
            <w:r w:rsidRPr="006348F6">
              <w:rPr>
                <w:rFonts w:ascii="Times New Roman" w:eastAsia="Calibri" w:hAnsi="Times New Roman"/>
                <w:sz w:val="20"/>
                <w:szCs w:val="20"/>
              </w:rPr>
              <w:t>- Dėl lentelės 5 punkte nurodyto kriterijaus pateikiama</w:t>
            </w:r>
            <w:r w:rsidRPr="006348F6">
              <w:rPr>
                <w:rFonts w:ascii="Times New Roman" w:hAnsi="Times New Roman"/>
                <w:color w:val="000000"/>
                <w:sz w:val="20"/>
                <w:szCs w:val="20"/>
              </w:rPr>
              <w:t xml:space="preserve"> </w:t>
            </w:r>
            <w:r w:rsidRPr="006348F6">
              <w:rPr>
                <w:rFonts w:ascii="Times New Roman" w:hAnsi="Times New Roman"/>
                <w:iCs/>
                <w:sz w:val="20"/>
                <w:szCs w:val="20"/>
              </w:rPr>
              <w:t>gamintojo ir (ar) importuotojo ir (ar) tiekėjo raštiškas patvirtinimas apie pakuotės atitiktį arba kiti lygiaverčiai įrodymai.</w:t>
            </w:r>
          </w:p>
          <w:p w14:paraId="684368BB" w14:textId="77777777" w:rsidR="00A242E4" w:rsidRPr="006348F6" w:rsidRDefault="00A242E4" w:rsidP="00425EDB">
            <w:pPr>
              <w:tabs>
                <w:tab w:val="left" w:pos="9631"/>
              </w:tabs>
              <w:jc w:val="both"/>
              <w:rPr>
                <w:rFonts w:ascii="Times New Roman" w:hAnsi="Times New Roman"/>
                <w:sz w:val="20"/>
                <w:szCs w:val="20"/>
              </w:rPr>
            </w:pPr>
            <w:r w:rsidRPr="006348F6">
              <w:rPr>
                <w:rFonts w:ascii="Times New Roman" w:hAnsi="Times New Roman"/>
                <w:sz w:val="20"/>
                <w:szCs w:val="20"/>
              </w:rPr>
              <w:t>Paviršiams dengti naudojamais produktais laikoma: dažai, lakas, beicas ir pan.</w:t>
            </w:r>
          </w:p>
        </w:tc>
      </w:tr>
    </w:tbl>
    <w:p w14:paraId="101BE2D6" w14:textId="77777777" w:rsidR="00A242E4" w:rsidRDefault="00A242E4"/>
    <w:p w14:paraId="0497C512" w14:textId="77777777" w:rsidR="00A242E4" w:rsidRPr="00B63FAB" w:rsidRDefault="00A242E4" w:rsidP="00A242E4">
      <w:pPr>
        <w:contextualSpacing/>
        <w:jc w:val="both"/>
        <w:rPr>
          <w:rFonts w:ascii="Times New Roman" w:eastAsia="Arial" w:hAnsi="Times New Roman"/>
          <w:lang w:eastAsia="lt-LT"/>
        </w:rPr>
      </w:pPr>
    </w:p>
    <w:tbl>
      <w:tblPr>
        <w:tblpPr w:leftFromText="180" w:rightFromText="180" w:vertAnchor="text" w:horzAnchor="margin" w:tblpXSpec="center" w:tblpY="160"/>
        <w:tblW w:w="9644" w:type="dxa"/>
        <w:tblLook w:val="04A0" w:firstRow="1" w:lastRow="0" w:firstColumn="1" w:lastColumn="0" w:noHBand="0" w:noVBand="1"/>
      </w:tblPr>
      <w:tblGrid>
        <w:gridCol w:w="3874"/>
        <w:gridCol w:w="611"/>
        <w:gridCol w:w="1996"/>
        <w:gridCol w:w="707"/>
        <w:gridCol w:w="2456"/>
      </w:tblGrid>
      <w:tr w:rsidR="00A242E4" w:rsidRPr="00011A83" w14:paraId="62D2C757" w14:textId="77777777" w:rsidTr="00425EDB">
        <w:trPr>
          <w:trHeight w:val="186"/>
        </w:trPr>
        <w:tc>
          <w:tcPr>
            <w:tcW w:w="3874" w:type="dxa"/>
            <w:tcBorders>
              <w:top w:val="single" w:sz="4" w:space="0" w:color="000000"/>
            </w:tcBorders>
          </w:tcPr>
          <w:p w14:paraId="4D700806" w14:textId="77777777" w:rsidR="00A242E4" w:rsidRPr="00B63FAB" w:rsidRDefault="00A242E4" w:rsidP="00425EDB">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(Tiekėjo arba jo įgalioto asmens pareigų pavadinimas)</w:t>
            </w:r>
          </w:p>
        </w:tc>
        <w:tc>
          <w:tcPr>
            <w:tcW w:w="611" w:type="dxa"/>
          </w:tcPr>
          <w:p w14:paraId="5DF0A8C4" w14:textId="77777777" w:rsidR="00A242E4" w:rsidRPr="00B63FAB" w:rsidRDefault="00A242E4" w:rsidP="00425EDB">
            <w:pPr>
              <w:jc w:val="center"/>
              <w:rPr>
                <w:rFonts w:ascii="Times New Roman" w:eastAsia="Arial" w:hAnsi="Times New Roman"/>
                <w:sz w:val="24"/>
                <w:szCs w:val="24"/>
                <w:vertAlign w:val="superscript"/>
                <w:lang w:eastAsia="lt-LT"/>
              </w:rPr>
            </w:pPr>
          </w:p>
        </w:tc>
        <w:tc>
          <w:tcPr>
            <w:tcW w:w="1996" w:type="dxa"/>
            <w:tcBorders>
              <w:top w:val="single" w:sz="4" w:space="0" w:color="000000"/>
            </w:tcBorders>
          </w:tcPr>
          <w:p w14:paraId="74875831" w14:textId="77777777" w:rsidR="00A242E4" w:rsidRPr="00B63FAB" w:rsidRDefault="00A242E4" w:rsidP="00425EDB">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(Parašas)</w:t>
            </w:r>
          </w:p>
        </w:tc>
        <w:tc>
          <w:tcPr>
            <w:tcW w:w="707" w:type="dxa"/>
          </w:tcPr>
          <w:p w14:paraId="074F4CB6" w14:textId="77777777" w:rsidR="00A242E4" w:rsidRPr="00B63FAB" w:rsidRDefault="00A242E4" w:rsidP="00425EDB">
            <w:pPr>
              <w:jc w:val="center"/>
              <w:rPr>
                <w:rFonts w:ascii="Times New Roman" w:eastAsia="Arial" w:hAnsi="Times New Roman"/>
                <w:sz w:val="24"/>
                <w:szCs w:val="24"/>
                <w:vertAlign w:val="superscript"/>
                <w:lang w:eastAsia="lt-LT"/>
              </w:rPr>
            </w:pPr>
          </w:p>
        </w:tc>
        <w:tc>
          <w:tcPr>
            <w:tcW w:w="2456" w:type="dxa"/>
            <w:tcBorders>
              <w:top w:val="single" w:sz="4" w:space="0" w:color="000000"/>
            </w:tcBorders>
          </w:tcPr>
          <w:p w14:paraId="083E8DCE" w14:textId="77777777" w:rsidR="00A242E4" w:rsidRPr="00011A83" w:rsidRDefault="00A242E4" w:rsidP="00425EDB">
            <w:pPr>
              <w:jc w:val="center"/>
              <w:rPr>
                <w:rFonts w:ascii="Times New Roman" w:eastAsia="Arial" w:hAnsi="Times New Roman"/>
                <w:sz w:val="24"/>
                <w:szCs w:val="24"/>
                <w:vertAlign w:val="superscript"/>
                <w:lang w:eastAsia="lt-LT"/>
              </w:rPr>
            </w:pPr>
            <w:r w:rsidRPr="00B63FAB">
              <w:rPr>
                <w:rFonts w:ascii="Times New Roman" w:eastAsia="Arial" w:hAnsi="Times New Roman"/>
                <w:i/>
                <w:sz w:val="24"/>
                <w:szCs w:val="24"/>
                <w:vertAlign w:val="superscript"/>
                <w:lang w:eastAsia="lt-LT"/>
              </w:rPr>
              <w:t>(Vardas, pavardė)</w:t>
            </w:r>
          </w:p>
        </w:tc>
      </w:tr>
    </w:tbl>
    <w:p w14:paraId="357EE52D" w14:textId="77777777" w:rsidR="00A242E4" w:rsidRDefault="00A242E4"/>
    <w:sectPr w:rsidR="00A242E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58738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2E4"/>
    <w:rsid w:val="00586641"/>
    <w:rsid w:val="00693ACF"/>
    <w:rsid w:val="00A242E4"/>
    <w:rsid w:val="00D049B4"/>
    <w:rsid w:val="00EC0A9A"/>
    <w:rsid w:val="00F927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47710"/>
  <w15:chartTrackingRefBased/>
  <w15:docId w15:val="{4D5B4306-D3D0-40CB-85D9-D4EA19276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42E4"/>
    <w:pPr>
      <w:spacing w:after="0" w:line="240" w:lineRule="auto"/>
    </w:pPr>
    <w:rPr>
      <w:rFonts w:ascii="Calibri" w:eastAsia="Times New Roman" w:hAnsi="Calibri" w:cs="Times New Roman"/>
      <w:kern w:val="0"/>
      <w:sz w:val="22"/>
      <w:szCs w:val="22"/>
      <w14:ligatures w14:val="none"/>
    </w:rPr>
  </w:style>
  <w:style w:type="paragraph" w:styleId="Antrat1">
    <w:name w:val="heading 1"/>
    <w:basedOn w:val="prastasis"/>
    <w:next w:val="prastasis"/>
    <w:link w:val="Antrat1Diagrama"/>
    <w:uiPriority w:val="9"/>
    <w:qFormat/>
    <w:rsid w:val="00A242E4"/>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A242E4"/>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A242E4"/>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A242E4"/>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A242E4"/>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A242E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A242E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A242E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A242E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242E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242E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242E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242E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242E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242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242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242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242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242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A242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242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A242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242E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A242E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42E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A242E4"/>
    <w:rPr>
      <w:i/>
      <w:iCs/>
      <w:color w:val="2F5496" w:themeColor="accent1" w:themeShade="BF"/>
    </w:rPr>
  </w:style>
  <w:style w:type="paragraph" w:styleId="Iskirtacitata">
    <w:name w:val="Intense Quote"/>
    <w:basedOn w:val="prastasis"/>
    <w:next w:val="prastasis"/>
    <w:link w:val="IskirtacitataDiagrama"/>
    <w:uiPriority w:val="30"/>
    <w:qFormat/>
    <w:rsid w:val="00A242E4"/>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A242E4"/>
    <w:rPr>
      <w:i/>
      <w:iCs/>
      <w:color w:val="2F5496" w:themeColor="accent1" w:themeShade="BF"/>
    </w:rPr>
  </w:style>
  <w:style w:type="character" w:styleId="Rykinuoroda">
    <w:name w:val="Intense Reference"/>
    <w:basedOn w:val="Numatytasispastraiposriftas"/>
    <w:uiPriority w:val="32"/>
    <w:qFormat/>
    <w:rsid w:val="00A242E4"/>
    <w:rPr>
      <w:b/>
      <w:bCs/>
      <w:smallCaps/>
      <w:color w:val="2F5496" w:themeColor="accent1" w:themeShade="BF"/>
      <w:spacing w:val="5"/>
    </w:rPr>
  </w:style>
  <w:style w:type="paragraph" w:styleId="Betarp">
    <w:name w:val="No Spacing"/>
    <w:link w:val="BetarpDiagrama"/>
    <w:qFormat/>
    <w:rsid w:val="00A242E4"/>
    <w:pPr>
      <w:spacing w:after="0" w:line="240" w:lineRule="auto"/>
    </w:pPr>
    <w:rPr>
      <w:rFonts w:ascii="Calibri" w:eastAsia="Times New Roman" w:hAnsi="Calibri" w:cs="Times New Roman"/>
      <w:kern w:val="0"/>
      <w:sz w:val="22"/>
      <w:szCs w:val="22"/>
      <w:lang w:eastAsia="lt-LT"/>
      <w14:ligatures w14:val="none"/>
    </w:rPr>
  </w:style>
  <w:style w:type="character" w:customStyle="1" w:styleId="BetarpDiagrama">
    <w:name w:val="Be tarpų Diagrama"/>
    <w:basedOn w:val="Numatytasispastraiposriftas"/>
    <w:link w:val="Betarp"/>
    <w:locked/>
    <w:rsid w:val="00A242E4"/>
    <w:rPr>
      <w:rFonts w:ascii="Calibri" w:eastAsia="Times New Roman" w:hAnsi="Calibri" w:cs="Times New Roman"/>
      <w:kern w:val="0"/>
      <w:sz w:val="22"/>
      <w:szCs w:val="22"/>
      <w:lang w:eastAsia="lt-LT"/>
      <w14:ligatures w14:val="none"/>
    </w:rPr>
  </w:style>
  <w:style w:type="paragraph" w:customStyle="1" w:styleId="pf0">
    <w:name w:val="pf0"/>
    <w:basedOn w:val="prastasis"/>
    <w:rsid w:val="00A242E4"/>
    <w:pPr>
      <w:spacing w:before="100" w:beforeAutospacing="1" w:after="100" w:afterAutospacing="1"/>
    </w:pPr>
    <w:rPr>
      <w:rFonts w:ascii="Times New Roman" w:hAnsi="Times New Roman"/>
      <w:sz w:val="24"/>
      <w:szCs w:val="24"/>
      <w:lang w:val="en-US"/>
    </w:rPr>
  </w:style>
  <w:style w:type="character" w:customStyle="1" w:styleId="cf01">
    <w:name w:val="cf01"/>
    <w:basedOn w:val="Numatytasispastraiposriftas"/>
    <w:rsid w:val="00A242E4"/>
    <w:rPr>
      <w:rFonts w:ascii="Segoe UI" w:hAnsi="Segoe UI" w:cs="Segoe UI" w:hint="default"/>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4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2991</Words>
  <Characters>1706</Characters>
  <Application>Microsoft Office Word</Application>
  <DocSecurity>0</DocSecurity>
  <Lines>14</Lines>
  <Paragraphs>9</Paragraphs>
  <ScaleCrop>false</ScaleCrop>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2025-08-18T09:37:00Z</dcterms:created>
  <dcterms:modified xsi:type="dcterms:W3CDTF">2025-08-20T05:13:00Z</dcterms:modified>
</cp:coreProperties>
</file>